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47" w:rsidRDefault="00C73447"/>
    <w:p w:rsidR="00C73447" w:rsidRPr="00742643" w:rsidRDefault="00C73447" w:rsidP="00C73447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2AA48E7" wp14:editId="49BB9019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93E22E" wp14:editId="3358C30C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73447" w:rsidRDefault="00C73447" w:rsidP="00C73447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C73447" w:rsidRDefault="00C73447" w:rsidP="00C73447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C73447" w:rsidRPr="00E407FC" w:rsidRDefault="00C73447" w:rsidP="00C73447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 E INFORMÁTICA</w:t>
      </w:r>
    </w:p>
    <w:p w:rsidR="00C73447" w:rsidRPr="00263389" w:rsidRDefault="00C73447" w:rsidP="00C73447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>: REDES LOCALES</w:t>
      </w:r>
    </w:p>
    <w:p w:rsidR="00C73447" w:rsidRDefault="00C73447" w:rsidP="00C73447">
      <w:r w:rsidRPr="00FB3BA3">
        <w:rPr>
          <w:b/>
          <w:bCs/>
        </w:rPr>
        <w:t xml:space="preserve"> Guía N.</w:t>
      </w:r>
      <w:r>
        <w:rPr>
          <w:b/>
          <w:bCs/>
        </w:rPr>
        <w:t>3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9553F6">
        <w:rPr>
          <w:b/>
          <w:bCs/>
        </w:rPr>
        <w:t xml:space="preserve">  6</w:t>
      </w:r>
      <w:r w:rsidR="009553F6">
        <w:rPr>
          <w:b/>
          <w:bCs/>
          <w:color w:val="FF0000"/>
        </w:rPr>
        <w:t>/11</w:t>
      </w:r>
      <w:r>
        <w:rPr>
          <w:b/>
          <w:bCs/>
          <w:color w:val="FF0000"/>
        </w:rPr>
        <w:t xml:space="preserve">/2012                  </w:t>
      </w:r>
      <w:r>
        <w:t>DOCENTE: CAMILO PEÑA</w:t>
      </w:r>
    </w:p>
    <w:p w:rsidR="00C73447" w:rsidRDefault="009553F6" w:rsidP="00C73447">
      <w:r>
        <w:t>TEMA: PROTOCOLOS Y SERVICIOS ESTÁNDAR DE RED  IEEE 802.X</w:t>
      </w:r>
    </w:p>
    <w:p w:rsidR="00C73447" w:rsidRDefault="009553F6" w:rsidP="009553F6">
      <w:pPr>
        <w:pStyle w:val="Prrafodelista"/>
        <w:numPr>
          <w:ilvl w:val="0"/>
          <w:numId w:val="1"/>
        </w:numPr>
      </w:pPr>
      <w:r>
        <w:t xml:space="preserve">Defina los siguientes protocolos del </w:t>
      </w:r>
      <w:proofErr w:type="spellStart"/>
      <w:r>
        <w:t>standard</w:t>
      </w:r>
      <w:proofErr w:type="spellEnd"/>
      <w:r>
        <w:t xml:space="preserve"> IEEE 802</w:t>
      </w:r>
    </w:p>
    <w:p w:rsidR="009553F6" w:rsidRDefault="009553F6" w:rsidP="009553F6">
      <w:pPr>
        <w:pStyle w:val="Prrafodelista"/>
        <w:numPr>
          <w:ilvl w:val="0"/>
          <w:numId w:val="2"/>
        </w:numPr>
      </w:pPr>
      <w:r>
        <w:t>ULA (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:rsidR="009553F6" w:rsidRPr="009553F6" w:rsidRDefault="009553F6" w:rsidP="009553F6">
      <w:pPr>
        <w:pStyle w:val="Prrafodelista"/>
        <w:numPr>
          <w:ilvl w:val="0"/>
          <w:numId w:val="2"/>
        </w:numPr>
        <w:rPr>
          <w:lang w:val="en-US"/>
        </w:rPr>
      </w:pPr>
      <w:r w:rsidRPr="009553F6">
        <w:rPr>
          <w:lang w:val="en-US"/>
        </w:rPr>
        <w:t>TKIP (Temporal Key Integrity Protocol)</w:t>
      </w:r>
    </w:p>
    <w:p w:rsidR="009553F6" w:rsidRDefault="009553F6" w:rsidP="009553F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CCMP (Counter Mode with CBC-MAC Protocol)</w:t>
      </w:r>
    </w:p>
    <w:p w:rsidR="009553F6" w:rsidRDefault="004349BE" w:rsidP="009553F6">
      <w:pPr>
        <w:pStyle w:val="Prrafodelista"/>
        <w:numPr>
          <w:ilvl w:val="0"/>
          <w:numId w:val="1"/>
        </w:numPr>
      </w:pPr>
      <w:r w:rsidRPr="009553F6">
        <w:t>Cuáles</w:t>
      </w:r>
      <w:r w:rsidR="009553F6" w:rsidRPr="009553F6">
        <w:t xml:space="preserve"> son las principal</w:t>
      </w:r>
      <w:r>
        <w:t>e</w:t>
      </w:r>
      <w:r w:rsidR="009553F6" w:rsidRPr="009553F6">
        <w:t>s formas de detecci</w:t>
      </w:r>
      <w:r w:rsidR="009553F6">
        <w:t>ón de intrus</w:t>
      </w:r>
      <w:r>
        <w:t>os que pueden tener las redes inalámbricas bajo este estándar</w:t>
      </w:r>
    </w:p>
    <w:p w:rsidR="004349BE" w:rsidRDefault="004349BE" w:rsidP="009553F6">
      <w:pPr>
        <w:pStyle w:val="Prrafodelista"/>
        <w:numPr>
          <w:ilvl w:val="0"/>
          <w:numId w:val="1"/>
        </w:numPr>
      </w:pPr>
      <w:r>
        <w:t>Que son las tramas de control y las tramas de datos en las redes inalámbricas, que función cumplen.</w:t>
      </w:r>
    </w:p>
    <w:p w:rsidR="004349BE" w:rsidRPr="009553F6" w:rsidRDefault="004349BE" w:rsidP="009553F6">
      <w:pPr>
        <w:pStyle w:val="Prrafodelista"/>
        <w:numPr>
          <w:ilvl w:val="0"/>
          <w:numId w:val="1"/>
        </w:numPr>
      </w:pPr>
      <w:r>
        <w:t xml:space="preserve">Nombre las principales tipos de antenas que hay para  las redes inalámbricas, </w:t>
      </w:r>
      <w:r>
        <w:t xml:space="preserve">características </w:t>
      </w:r>
      <w:r>
        <w:t>que tienen y su uso.</w:t>
      </w:r>
    </w:p>
    <w:p w:rsidR="00C73447" w:rsidRPr="009553F6" w:rsidRDefault="00C73447">
      <w:bookmarkStart w:id="0" w:name="_GoBack"/>
      <w:bookmarkEnd w:id="0"/>
    </w:p>
    <w:p w:rsidR="00C73447" w:rsidRDefault="00C73447">
      <w:r>
        <w:t xml:space="preserve">Recuerde usar una norma técnica para la elaboración de este taller, ICONTEC O APA al igual que referenciar todo lo que no sea de autoría intelectual de ustedes. El taller puede ser enviado en parejas o individual. </w:t>
      </w:r>
      <w:proofErr w:type="gramStart"/>
      <w:r>
        <w:t>Ojo .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en grupos de 3</w:t>
      </w:r>
    </w:p>
    <w:sectPr w:rsidR="00C73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1A9"/>
    <w:multiLevelType w:val="hybridMultilevel"/>
    <w:tmpl w:val="13761B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29D5"/>
    <w:multiLevelType w:val="hybridMultilevel"/>
    <w:tmpl w:val="0366C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F"/>
    <w:rsid w:val="004349BE"/>
    <w:rsid w:val="009553F6"/>
    <w:rsid w:val="00A10B87"/>
    <w:rsid w:val="00C73447"/>
    <w:rsid w:val="00CE644F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4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73447"/>
    <w:rPr>
      <w:lang w:val="es-CO"/>
    </w:rPr>
  </w:style>
  <w:style w:type="paragraph" w:styleId="Prrafodelista">
    <w:name w:val="List Paragraph"/>
    <w:basedOn w:val="Normal"/>
    <w:uiPriority w:val="34"/>
    <w:qFormat/>
    <w:rsid w:val="0095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4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73447"/>
    <w:rPr>
      <w:lang w:val="es-CO"/>
    </w:rPr>
  </w:style>
  <w:style w:type="paragraph" w:styleId="Prrafodelista">
    <w:name w:val="List Paragraph"/>
    <w:basedOn w:val="Normal"/>
    <w:uiPriority w:val="34"/>
    <w:qFormat/>
    <w:rsid w:val="0095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2012-10-22T16:11:00Z</dcterms:created>
  <dcterms:modified xsi:type="dcterms:W3CDTF">2012-10-22T16:11:00Z</dcterms:modified>
</cp:coreProperties>
</file>